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87" w:rsidRPr="00395A58" w:rsidRDefault="00442C87" w:rsidP="005708D2">
      <w:pPr>
        <w:pStyle w:val="BodyText31"/>
        <w:jc w:val="center"/>
        <w:outlineLvl w:val="0"/>
        <w:rPr>
          <w:szCs w:val="36"/>
        </w:rPr>
      </w:pPr>
      <w:r w:rsidRPr="00395A58">
        <w:rPr>
          <w:szCs w:val="36"/>
        </w:rPr>
        <w:t>ANNA  KOCMANOVÁ</w:t>
      </w:r>
    </w:p>
    <w:p w:rsidR="00442C87" w:rsidRDefault="00442C87" w:rsidP="00395A58">
      <w:pPr>
        <w:pStyle w:val="BodyText31"/>
        <w:jc w:val="center"/>
        <w:rPr>
          <w:szCs w:val="36"/>
        </w:rPr>
      </w:pPr>
    </w:p>
    <w:p w:rsidR="00442C87" w:rsidRPr="00395A58" w:rsidRDefault="00442C87" w:rsidP="005708D2">
      <w:pPr>
        <w:pStyle w:val="BodyText31"/>
        <w:jc w:val="center"/>
        <w:outlineLvl w:val="0"/>
        <w:rPr>
          <w:b w:val="0"/>
          <w:sz w:val="28"/>
          <w:szCs w:val="28"/>
        </w:rPr>
      </w:pPr>
      <w:r w:rsidRPr="00395A58">
        <w:rPr>
          <w:sz w:val="28"/>
          <w:szCs w:val="28"/>
        </w:rPr>
        <w:t>VÝTVARNICE</w:t>
      </w:r>
    </w:p>
    <w:p w:rsidR="00442C87" w:rsidRPr="00395A58" w:rsidRDefault="00442C87" w:rsidP="00D345E6">
      <w:pPr>
        <w:pStyle w:val="BodyText31"/>
        <w:jc w:val="center"/>
        <w:rPr>
          <w:b w:val="0"/>
          <w:sz w:val="32"/>
          <w:szCs w:val="32"/>
        </w:rPr>
      </w:pPr>
    </w:p>
    <w:p w:rsidR="00442C87" w:rsidRPr="0011252D" w:rsidRDefault="00442C87" w:rsidP="00D345E6">
      <w:pPr>
        <w:pStyle w:val="BodyText31"/>
        <w:jc w:val="center"/>
        <w:rPr>
          <w:b w:val="0"/>
          <w:sz w:val="32"/>
        </w:rPr>
      </w:pPr>
      <w:r w:rsidRPr="0011252D">
        <w:rPr>
          <w:b w:val="0"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pt;height:546.75pt">
            <v:imagedata r:id="rId4" o:title=""/>
          </v:shape>
        </w:pict>
      </w:r>
    </w:p>
    <w:p w:rsidR="00442C87" w:rsidRDefault="00442C87" w:rsidP="00D345E6">
      <w:pPr>
        <w:pStyle w:val="BodyText31"/>
        <w:jc w:val="center"/>
        <w:rPr>
          <w:sz w:val="32"/>
        </w:rPr>
      </w:pPr>
    </w:p>
    <w:p w:rsidR="00442C87" w:rsidRPr="00D345E6" w:rsidRDefault="00442C87" w:rsidP="00D345E6">
      <w:pPr>
        <w:pStyle w:val="BodyText31"/>
        <w:jc w:val="center"/>
        <w:rPr>
          <w:sz w:val="32"/>
        </w:rPr>
      </w:pP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 xml:space="preserve">               </w:t>
      </w:r>
    </w:p>
    <w:p w:rsidR="00442C87" w:rsidRDefault="00442C87" w:rsidP="00D345E6">
      <w:pPr>
        <w:pStyle w:val="BodyText31"/>
        <w:jc w:val="both"/>
        <w:rPr>
          <w:b w:val="0"/>
          <w:sz w:val="32"/>
        </w:rPr>
      </w:pPr>
    </w:p>
    <w:p w:rsidR="00442C87" w:rsidRDefault="00442C87" w:rsidP="00D345E6">
      <w:pPr>
        <w:pStyle w:val="BodyText31"/>
        <w:jc w:val="both"/>
        <w:rPr>
          <w:b w:val="0"/>
          <w:sz w:val="32"/>
        </w:rPr>
      </w:pP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>Anna Kocmanová vystudovala VŠ MU Pedagogickou fakultu v Brně.</w:t>
      </w: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 xml:space="preserve">Po absolvování začala vyučovat na ZŠ Slovákova v Boskovicích.Externě spolupracovala i se středními školami. Vyučovala obor výtvarná výchova na gymnáziu, obor reklama a propagace na soukromé škole živnostenské, obor průmyslové výtvarnictví na střední odborné škole André Citröena v Boskovicích. </w:t>
      </w: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 xml:space="preserve">Zabývá se scénografickou a režijní prací. </w:t>
      </w: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>Zasloužila se o založení žákovské galerie na ZŠ Slovákova. Pod jejím vedením budova školy začala zářit barvami a ze všech stran na člověka dýchá umělecký duch. Žáci se společně s paní učitelkou pustili do tématické výmalby chodeb a tříd.</w:t>
      </w: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>Anna Kocmanová je učitelka i umělkyně. Ze školy odchází inspirovaná dětskou fantazií a pak tvoří ve svém ateliéru ve Lhotě Rapotině, kde žije. Její obrazy mohli obdivovat  návštěvníci galerií na různých místech naší republiky. Řada jejich obrazů našla své obdivovatele a majitele i v zahraničí.</w:t>
      </w:r>
    </w:p>
    <w:p w:rsidR="00442C87" w:rsidRDefault="00442C87" w:rsidP="00D345E6">
      <w:pPr>
        <w:pStyle w:val="BodyText31"/>
        <w:jc w:val="both"/>
        <w:rPr>
          <w:b w:val="0"/>
          <w:sz w:val="32"/>
        </w:rPr>
      </w:pP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 xml:space="preserve">Aniččiny obrazy vznikají do jisté míry intuitivně, nejsou však dílem náhody, většině z nich předchází myšlenkový impulz, který tvůrkyni vyburcuje k procesu tvoření. Anička zachycuje ve svých obrazech svůj bohatý vnitřní svět – svět myšlenek, fantazie, svět tužeb a přání. Její obrazy jsou naplněné citem, jsou to záznamy duševních stavů a procesů. Některé obrazy vznikají lehce, skoro jakoby samy přicházely ke svému tvůrci, některé se rodí na svět po dlouhém a složitém zápasu. </w:t>
      </w:r>
    </w:p>
    <w:p w:rsidR="00442C87" w:rsidRDefault="00442C87" w:rsidP="00D345E6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>Obrazy tvořené akvarelem nebo anilínovými barvami jsou většinou inspirované místem, kde výtvarnice pobývala a ke kterému má vřelý vztah.</w:t>
      </w:r>
    </w:p>
    <w:p w:rsidR="00442C87" w:rsidRDefault="00442C87" w:rsidP="006E70C2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>Zastoupeny jsou zde malby kombinovanou technikou na sololitu doplněné dalšími materiály (hlinky, písky…) Jde o abstraktnější pojetí malby, kdy autorka nechává působit energii ukrytou v obrazech na diváky. Můžeme si také všimnout nástrojů malby, kdy místo tahů štětce dominuje haptický kontakt – malba prsty, rukou. To vše ještě jako by více prohlubovalo opravdovost, upřímnost výtvarného sdělení, jímž se autorka obrací ke svému okolí.</w:t>
      </w:r>
    </w:p>
    <w:p w:rsidR="00442C87" w:rsidRDefault="00442C87" w:rsidP="006E70C2">
      <w:pPr>
        <w:pStyle w:val="BodyText31"/>
        <w:jc w:val="both"/>
        <w:rPr>
          <w:b w:val="0"/>
          <w:sz w:val="32"/>
        </w:rPr>
      </w:pPr>
    </w:p>
    <w:p w:rsidR="00442C87" w:rsidRDefault="00442C87" w:rsidP="00395A58">
      <w:pPr>
        <w:pStyle w:val="BodyText31"/>
        <w:jc w:val="both"/>
        <w:rPr>
          <w:b w:val="0"/>
          <w:sz w:val="32"/>
        </w:rPr>
      </w:pPr>
    </w:p>
    <w:p w:rsidR="00442C87" w:rsidRDefault="00442C87" w:rsidP="00395A58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>Přestože Anička zůstává svá a maluje tak, jak cítí – srdcem, můžeme najít v její tvorbě tematické paralely s dílem malíře Zdeňka Hajného i blízkost k impresionistům, právě v zachycení prchavého okamžiku, zlomku času.</w:t>
      </w:r>
    </w:p>
    <w:p w:rsidR="00442C87" w:rsidRDefault="00442C87" w:rsidP="00395A58">
      <w:pPr>
        <w:pStyle w:val="BodyText31"/>
        <w:jc w:val="both"/>
        <w:rPr>
          <w:b w:val="0"/>
          <w:sz w:val="32"/>
        </w:rPr>
      </w:pPr>
      <w:r>
        <w:rPr>
          <w:b w:val="0"/>
          <w:sz w:val="32"/>
        </w:rPr>
        <w:t xml:space="preserve">Duše víří v nekonečném prostoru, náš svět se zrcadlí v tom, co je nad námi. Z Aniččiných obrazů je slyšet hudba, ale především z nich vyvěrá neviditelná energie. Cosi nás vybízí k zastavení a ke chvíli meditace. </w:t>
      </w:r>
    </w:p>
    <w:p w:rsidR="00442C87" w:rsidRDefault="00442C87" w:rsidP="00395A58">
      <w:pPr>
        <w:pStyle w:val="BodyText31"/>
        <w:jc w:val="both"/>
        <w:rPr>
          <w:b w:val="0"/>
          <w:sz w:val="32"/>
        </w:rPr>
      </w:pPr>
    </w:p>
    <w:p w:rsidR="00442C87" w:rsidRDefault="00442C87">
      <w:pPr>
        <w:pStyle w:val="BodyText31"/>
        <w:rPr>
          <w:b w:val="0"/>
          <w:sz w:val="32"/>
        </w:rPr>
      </w:pPr>
      <w:r>
        <w:rPr>
          <w:b w:val="0"/>
          <w:sz w:val="32"/>
        </w:rPr>
        <w:t>.</w:t>
      </w:r>
    </w:p>
    <w:sectPr w:rsidR="00442C87" w:rsidSect="00442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45A9"/>
    <w:rsid w:val="000324AF"/>
    <w:rsid w:val="0011252D"/>
    <w:rsid w:val="00286EA0"/>
    <w:rsid w:val="003100A0"/>
    <w:rsid w:val="00363751"/>
    <w:rsid w:val="00395A58"/>
    <w:rsid w:val="003E2EB8"/>
    <w:rsid w:val="00442C87"/>
    <w:rsid w:val="005708D2"/>
    <w:rsid w:val="00697545"/>
    <w:rsid w:val="006B5465"/>
    <w:rsid w:val="006E70C2"/>
    <w:rsid w:val="007D4301"/>
    <w:rsid w:val="008E09AF"/>
    <w:rsid w:val="009A70A6"/>
    <w:rsid w:val="00A95A87"/>
    <w:rsid w:val="00AF1548"/>
    <w:rsid w:val="00B045A9"/>
    <w:rsid w:val="00BC6A83"/>
    <w:rsid w:val="00C8163D"/>
    <w:rsid w:val="00D345E6"/>
    <w:rsid w:val="00E1045D"/>
    <w:rsid w:val="00E961A1"/>
    <w:rsid w:val="00FA7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31">
    <w:name w:val="Body Text 31"/>
    <w:basedOn w:val="Normal"/>
    <w:pPr>
      <w:overflowPunct w:val="0"/>
      <w:autoSpaceDE w:val="0"/>
      <w:autoSpaceDN w:val="0"/>
      <w:adjustRightInd w:val="0"/>
      <w:textAlignment w:val="baseline"/>
    </w:pPr>
    <w:rPr>
      <w:b/>
      <w:sz w:val="36"/>
      <w:szCs w:val="20"/>
    </w:rPr>
  </w:style>
  <w:style w:type="paragraph" w:styleId="BodyText">
    <w:name w:val="Body Text"/>
    <w:basedOn w:val="Normal"/>
    <w:link w:val="BodyTextChar"/>
    <w:uiPriority w:val="99"/>
    <w:rPr>
      <w:b/>
      <w:bCs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9532F"/>
    <w:rPr>
      <w:sz w:val="24"/>
      <w:szCs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5708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9532F"/>
    <w:rPr>
      <w:sz w:val="0"/>
      <w:szCs w:val="0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358</Words>
  <Characters>2115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Uvod</dc:title>
  <dc:subject/>
  <dc:creator>Pavlína Pulcová</dc:creator>
  <cp:keywords/>
  <dc:description/>
  <cp:lastModifiedBy>Anička</cp:lastModifiedBy>
  <cp:revision>2</cp:revision>
  <dcterms:created xsi:type="dcterms:W3CDTF">2013-09-13T19:31:00Z</dcterms:created>
  <dcterms:modified xsi:type="dcterms:W3CDTF">2013-09-13T19:31:00Z</dcterms:modified>
</cp:coreProperties>
</file>